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FF68B" w14:textId="77777777" w:rsidR="008A22F1" w:rsidRPr="008A22F1" w:rsidRDefault="008A22F1" w:rsidP="008A22F1">
      <w:pPr>
        <w:shd w:val="clear" w:color="auto" w:fill="FFFFFF"/>
        <w:spacing w:after="320" w:line="240" w:lineRule="auto"/>
        <w:rPr>
          <w:rFonts w:ascii="Arial" w:eastAsia="Times New Roman" w:hAnsi="Arial" w:cs="Arial"/>
          <w:color w:val="222222"/>
          <w:sz w:val="27"/>
          <w:szCs w:val="27"/>
          <w:lang w:eastAsia="it-IT"/>
        </w:rPr>
      </w:pPr>
      <w:r w:rsidRPr="008A22F1">
        <w:rPr>
          <w:rFonts w:ascii="Arial" w:eastAsia="Times New Roman" w:hAnsi="Arial" w:cs="Arial"/>
          <w:color w:val="222222"/>
          <w:sz w:val="27"/>
          <w:szCs w:val="27"/>
          <w:lang w:eastAsia="it-IT"/>
        </w:rPr>
        <w:t>Le agevolazioni, adottate dall’Autorità con la delibera 252/2017/R/com (come modificata e integrata anche dalla Delibera 429/2020/R/com), decorrono dalla data del sisma che ha interessato il comune in cui è ubicata la fornitura originaria (di cui agli allegati 1, 2, 2 bis), se attiva e hanno </w:t>
      </w:r>
      <w:r w:rsidRPr="008A22F1">
        <w:rPr>
          <w:rFonts w:ascii="Arial" w:eastAsia="Times New Roman" w:hAnsi="Arial" w:cs="Arial"/>
          <w:b/>
          <w:bCs/>
          <w:color w:val="222222"/>
          <w:sz w:val="27"/>
          <w:szCs w:val="27"/>
          <w:lang w:eastAsia="it-IT"/>
        </w:rPr>
        <w:t>validità fino al 31/12/2020</w:t>
      </w:r>
      <w:r w:rsidRPr="008A22F1">
        <w:rPr>
          <w:rFonts w:ascii="Arial" w:eastAsia="Times New Roman" w:hAnsi="Arial" w:cs="Arial"/>
          <w:color w:val="222222"/>
          <w:sz w:val="27"/>
          <w:szCs w:val="27"/>
          <w:lang w:eastAsia="it-IT"/>
        </w:rPr>
        <w:t>.</w:t>
      </w:r>
      <w:r w:rsidRPr="008A22F1">
        <w:rPr>
          <w:rFonts w:ascii="Arial" w:eastAsia="Times New Roman" w:hAnsi="Arial" w:cs="Arial"/>
          <w:color w:val="222222"/>
          <w:sz w:val="27"/>
          <w:szCs w:val="27"/>
          <w:lang w:eastAsia="it-IT"/>
        </w:rPr>
        <w:br/>
        <w:t>Tali agevolazioni prevedono:</w:t>
      </w:r>
    </w:p>
    <w:p w14:paraId="23E1F5EF" w14:textId="77777777" w:rsidR="008A22F1" w:rsidRPr="008A22F1" w:rsidRDefault="008A22F1" w:rsidP="008A22F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7"/>
          <w:szCs w:val="27"/>
          <w:lang w:eastAsia="it-IT"/>
        </w:rPr>
      </w:pPr>
      <w:r w:rsidRPr="008A22F1">
        <w:rPr>
          <w:rFonts w:ascii="Arial" w:eastAsia="Times New Roman" w:hAnsi="Arial" w:cs="Arial"/>
          <w:color w:val="222222"/>
          <w:sz w:val="27"/>
          <w:szCs w:val="27"/>
          <w:lang w:eastAsia="it-IT"/>
        </w:rPr>
        <w:t>le agevolazioni tariffarie ai consumi effettuati sia per forniture uso domestico che uso non domestico</w:t>
      </w:r>
    </w:p>
    <w:p w14:paraId="2EA49795" w14:textId="77777777" w:rsidR="008A22F1" w:rsidRPr="008A22F1" w:rsidRDefault="008A22F1" w:rsidP="008A22F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7"/>
          <w:szCs w:val="27"/>
          <w:lang w:eastAsia="it-IT"/>
        </w:rPr>
      </w:pPr>
      <w:r w:rsidRPr="008A22F1">
        <w:rPr>
          <w:rFonts w:ascii="Arial" w:eastAsia="Times New Roman" w:hAnsi="Arial" w:cs="Arial"/>
          <w:color w:val="222222"/>
          <w:sz w:val="27"/>
          <w:szCs w:val="27"/>
          <w:lang w:eastAsia="it-IT"/>
        </w:rPr>
        <w:t>l’azzeramento dei corrispettivi per nuove connessioni, allacciamenti, disattivazioni, riattivazioni, subentri e volture.</w:t>
      </w:r>
    </w:p>
    <w:p w14:paraId="7B580D16" w14:textId="77777777" w:rsidR="008A22F1" w:rsidRPr="008A22F1" w:rsidRDefault="008A22F1" w:rsidP="008A22F1">
      <w:pPr>
        <w:shd w:val="clear" w:color="auto" w:fill="FFFFFF"/>
        <w:spacing w:after="320" w:line="240" w:lineRule="auto"/>
        <w:rPr>
          <w:rFonts w:ascii="Arial" w:eastAsia="Times New Roman" w:hAnsi="Arial" w:cs="Arial"/>
          <w:color w:val="222222"/>
          <w:sz w:val="27"/>
          <w:szCs w:val="27"/>
          <w:lang w:eastAsia="it-IT"/>
        </w:rPr>
      </w:pPr>
      <w:r w:rsidRPr="008A22F1">
        <w:rPr>
          <w:rFonts w:ascii="Arial" w:eastAsia="Times New Roman" w:hAnsi="Arial" w:cs="Arial"/>
          <w:color w:val="222222"/>
          <w:sz w:val="27"/>
          <w:szCs w:val="27"/>
          <w:lang w:eastAsia="it-IT"/>
        </w:rPr>
        <w:t>Le agevolazioni previste dall’ARERA sono cumulabili con il bonus elettrico ed il bonus gas.</w:t>
      </w:r>
    </w:p>
    <w:p w14:paraId="7BFAFCA6" w14:textId="3ED8E065" w:rsidR="008A22F1" w:rsidRPr="008A22F1" w:rsidRDefault="008A22F1" w:rsidP="008A22F1">
      <w:pPr>
        <w:shd w:val="clear" w:color="auto" w:fill="FFFFFF"/>
        <w:spacing w:after="320" w:line="240" w:lineRule="auto"/>
        <w:rPr>
          <w:rFonts w:ascii="Arial" w:eastAsia="Times New Roman" w:hAnsi="Arial" w:cs="Arial"/>
          <w:color w:val="222222"/>
          <w:sz w:val="27"/>
          <w:szCs w:val="27"/>
          <w:lang w:eastAsia="it-IT"/>
        </w:rPr>
      </w:pPr>
      <w:r w:rsidRPr="008A22F1">
        <w:rPr>
          <w:rFonts w:ascii="Arial" w:eastAsia="Times New Roman" w:hAnsi="Arial" w:cs="Arial"/>
          <w:color w:val="222222"/>
          <w:sz w:val="27"/>
          <w:szCs w:val="27"/>
          <w:lang w:eastAsia="it-IT"/>
        </w:rPr>
        <w:t>I soggetti titolari di forniture di energia elettrica e gas naturale ricomprese nei Comuni di: Teramo, Rieti, Ascoli Piceno, Macerata, Fabriano, Spoleto o comunque coloro aventi diritto alle agevolazioni tariffarie previste sino al 31/12/2020, </w:t>
      </w:r>
      <w:r w:rsidRPr="008A22F1">
        <w:rPr>
          <w:rFonts w:ascii="Arial" w:eastAsia="Times New Roman" w:hAnsi="Arial" w:cs="Arial"/>
          <w:b/>
          <w:bCs/>
          <w:color w:val="222222"/>
          <w:sz w:val="27"/>
          <w:szCs w:val="27"/>
          <w:lang w:eastAsia="it-IT"/>
        </w:rPr>
        <w:t xml:space="preserve">presentando ad </w:t>
      </w:r>
      <w:r>
        <w:rPr>
          <w:rFonts w:ascii="Arial" w:eastAsia="Times New Roman" w:hAnsi="Arial" w:cs="Arial"/>
          <w:b/>
          <w:bCs/>
          <w:color w:val="222222"/>
          <w:sz w:val="27"/>
          <w:szCs w:val="27"/>
          <w:lang w:eastAsia="it-IT"/>
        </w:rPr>
        <w:t>Alphastar S.r.l.</w:t>
      </w:r>
      <w:r w:rsidRPr="008A22F1">
        <w:rPr>
          <w:rFonts w:ascii="Arial" w:eastAsia="Times New Roman" w:hAnsi="Arial" w:cs="Arial"/>
          <w:b/>
          <w:bCs/>
          <w:color w:val="222222"/>
          <w:sz w:val="27"/>
          <w:szCs w:val="27"/>
          <w:lang w:eastAsia="it-IT"/>
        </w:rPr>
        <w:t xml:space="preserve"> entro e non oltre il suddetto termine</w:t>
      </w:r>
      <w:r w:rsidRPr="008A22F1">
        <w:rPr>
          <w:rFonts w:ascii="Arial" w:eastAsia="Times New Roman" w:hAnsi="Arial" w:cs="Arial"/>
          <w:color w:val="222222"/>
          <w:sz w:val="27"/>
          <w:szCs w:val="27"/>
          <w:lang w:eastAsia="it-IT"/>
        </w:rPr>
        <w:t>, una dichiarazione sostitutiva di atto notorio attestante l’inagibilità dell’immobile dove è ubicata l’utenza.</w:t>
      </w:r>
    </w:p>
    <w:p w14:paraId="66BB6FA7" w14:textId="77777777" w:rsidR="008A22F1" w:rsidRPr="008A22F1" w:rsidRDefault="008A22F1" w:rsidP="008A22F1">
      <w:pPr>
        <w:shd w:val="clear" w:color="auto" w:fill="FFFFFF"/>
        <w:spacing w:after="320" w:line="240" w:lineRule="auto"/>
        <w:rPr>
          <w:rFonts w:ascii="Arial" w:eastAsia="Times New Roman" w:hAnsi="Arial" w:cs="Arial"/>
          <w:color w:val="222222"/>
          <w:sz w:val="27"/>
          <w:szCs w:val="27"/>
          <w:lang w:eastAsia="it-IT"/>
        </w:rPr>
      </w:pPr>
      <w:r w:rsidRPr="008A22F1">
        <w:rPr>
          <w:rFonts w:ascii="Arial" w:eastAsia="Times New Roman" w:hAnsi="Arial" w:cs="Arial"/>
          <w:color w:val="222222"/>
          <w:sz w:val="27"/>
          <w:szCs w:val="27"/>
          <w:lang w:eastAsia="it-IT"/>
        </w:rPr>
        <w:t>I soggetti aventi diritto alle agevolazioni non automatiche, per beneficiare delle medesime dovranno dichiarare (o dimostrare se fuori dai comuni di cui sopra) il nesso di causalità diretto tra i danni subiti all’immobile e gli eventi sismici verificatisi a far data dal 24 agosto 2016.</w:t>
      </w:r>
      <w:r w:rsidRPr="008A22F1">
        <w:rPr>
          <w:rFonts w:ascii="Arial" w:eastAsia="Times New Roman" w:hAnsi="Arial" w:cs="Arial"/>
          <w:color w:val="222222"/>
          <w:sz w:val="27"/>
          <w:szCs w:val="27"/>
          <w:lang w:eastAsia="it-IT"/>
        </w:rPr>
        <w:br/>
        <w:t>Infine l’Autorità ha stabilito che le medesime agevolazioni tariffarie potranno essere applicate anche all’eventuale abitazione in cui è stato trasferito il domicilio, in conseguenza dell’evento sismico (anche se non è stata trasferita la residenza anagrafica) per il periodo di vigenza delle agevolazioni sisma, quindi sino al 31/12/2020.</w:t>
      </w:r>
    </w:p>
    <w:p w14:paraId="52318CF5" w14:textId="77777777" w:rsidR="00EF3DC3" w:rsidRDefault="00EF3DC3"/>
    <w:sectPr w:rsidR="00EF3DC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817D1"/>
    <w:multiLevelType w:val="multilevel"/>
    <w:tmpl w:val="DB665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AFE"/>
    <w:rsid w:val="008A22F1"/>
    <w:rsid w:val="00EF3DC3"/>
    <w:rsid w:val="00F8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07F18"/>
  <w15:chartTrackingRefBased/>
  <w15:docId w15:val="{06D92D5D-1C1D-46EC-B786-351CB0042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8A22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8A22F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6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Bussotti / PLUS</dc:creator>
  <cp:keywords/>
  <dc:description/>
  <cp:lastModifiedBy>Giovanna Bussotti / PLUS</cp:lastModifiedBy>
  <cp:revision>2</cp:revision>
  <dcterms:created xsi:type="dcterms:W3CDTF">2021-07-27T11:28:00Z</dcterms:created>
  <dcterms:modified xsi:type="dcterms:W3CDTF">2021-07-27T11:29:00Z</dcterms:modified>
</cp:coreProperties>
</file>